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A6AE" w14:textId="77777777" w:rsidR="002D253A" w:rsidRPr="00327310" w:rsidRDefault="002D253A" w:rsidP="002D253A">
      <w:pPr>
        <w:spacing w:after="0" w:line="240" w:lineRule="auto"/>
        <w:jc w:val="center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bCs/>
          <w:sz w:val="24"/>
          <w:szCs w:val="24"/>
          <w:lang w:val="sq-AL"/>
        </w:rPr>
        <w:t>SHTOJCA 4</w:t>
      </w:r>
    </w:p>
    <w:p w14:paraId="141E60FA" w14:textId="74FDB8AE" w:rsidR="002D253A" w:rsidRPr="00327310" w:rsidRDefault="002D253A" w:rsidP="00C97B48">
      <w:pPr>
        <w:spacing w:after="0" w:line="240" w:lineRule="auto"/>
        <w:ind w:firstLine="284"/>
        <w:jc w:val="center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LLOJET E AKTIVITETEVE QË ZHVILLOHEN GJATË VIZITËS NË TERREN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06"/>
        <w:gridCol w:w="7290"/>
        <w:gridCol w:w="1225"/>
      </w:tblGrid>
      <w:tr w:rsidR="002D253A" w:rsidRPr="00327310" w14:paraId="3BC5F630" w14:textId="77777777" w:rsidTr="00C97B48">
        <w:trPr>
          <w:trHeight w:val="20"/>
        </w:trPr>
        <w:tc>
          <w:tcPr>
            <w:tcW w:w="506" w:type="dxa"/>
            <w:shd w:val="clear" w:color="auto" w:fill="D9D9D9"/>
            <w:vAlign w:val="center"/>
          </w:tcPr>
          <w:p w14:paraId="6C7B148F" w14:textId="77777777" w:rsidR="002D253A" w:rsidRPr="00327310" w:rsidRDefault="002D253A" w:rsidP="00764C61">
            <w:pPr>
              <w:jc w:val="both"/>
              <w:rPr>
                <w:rFonts w:ascii="Garamond" w:eastAsia="Calibri" w:hAnsi="Garamond" w:cs="Times New Roman"/>
                <w:b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b/>
                <w:sz w:val="20"/>
                <w:szCs w:val="24"/>
              </w:rPr>
              <w:t>Nr.</w:t>
            </w:r>
          </w:p>
        </w:tc>
        <w:tc>
          <w:tcPr>
            <w:tcW w:w="7290" w:type="dxa"/>
            <w:shd w:val="clear" w:color="auto" w:fill="D9D9D9"/>
            <w:vAlign w:val="center"/>
          </w:tcPr>
          <w:p w14:paraId="48D0A590" w14:textId="77777777" w:rsidR="002D253A" w:rsidRPr="00327310" w:rsidRDefault="002D253A" w:rsidP="00764C61">
            <w:pPr>
              <w:jc w:val="center"/>
              <w:rPr>
                <w:rFonts w:ascii="Garamond" w:eastAsia="Calibri" w:hAnsi="Garamond" w:cs="Times New Roman"/>
                <w:sz w:val="20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b/>
                <w:sz w:val="20"/>
                <w:szCs w:val="24"/>
              </w:rPr>
              <w:t>Lloji</w:t>
            </w:r>
            <w:proofErr w:type="spellEnd"/>
            <w:r w:rsidRPr="00327310">
              <w:rPr>
                <w:rFonts w:ascii="Garamond" w:eastAsia="Times New Roman" w:hAnsi="Garamond" w:cs="Times New Roman"/>
                <w:b/>
                <w:sz w:val="20"/>
                <w:szCs w:val="24"/>
              </w:rPr>
              <w:t xml:space="preserve"> i </w:t>
            </w:r>
            <w:proofErr w:type="spellStart"/>
            <w:r w:rsidRPr="00327310">
              <w:rPr>
                <w:rFonts w:ascii="Garamond" w:eastAsia="Times New Roman" w:hAnsi="Garamond" w:cs="Times New Roman"/>
                <w:b/>
                <w:sz w:val="20"/>
                <w:szCs w:val="24"/>
              </w:rPr>
              <w:t>aktiviteteve</w:t>
            </w:r>
            <w:proofErr w:type="spellEnd"/>
          </w:p>
        </w:tc>
        <w:tc>
          <w:tcPr>
            <w:tcW w:w="1225" w:type="dxa"/>
            <w:shd w:val="clear" w:color="auto" w:fill="D9D9D9"/>
            <w:vAlign w:val="center"/>
          </w:tcPr>
          <w:p w14:paraId="076C69A5" w14:textId="77777777" w:rsidR="002D253A" w:rsidRPr="00327310" w:rsidRDefault="002D253A" w:rsidP="00764C61">
            <w:pPr>
              <w:rPr>
                <w:rFonts w:ascii="Garamond" w:eastAsia="Times New Roman" w:hAnsi="Garamond" w:cs="Times New Roman"/>
                <w:b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b/>
                <w:sz w:val="20"/>
                <w:szCs w:val="24"/>
              </w:rPr>
              <w:t xml:space="preserve">Koha e </w:t>
            </w:r>
            <w:proofErr w:type="spellStart"/>
            <w:r w:rsidRPr="00327310">
              <w:rPr>
                <w:rFonts w:ascii="Garamond" w:eastAsia="Times New Roman" w:hAnsi="Garamond" w:cs="Times New Roman"/>
                <w:b/>
                <w:sz w:val="20"/>
                <w:szCs w:val="24"/>
              </w:rPr>
              <w:t>parashikuar</w:t>
            </w:r>
            <w:proofErr w:type="spellEnd"/>
            <w:r w:rsidRPr="00327310">
              <w:rPr>
                <w:rFonts w:ascii="Garamond" w:eastAsia="Times New Roman" w:hAnsi="Garamond" w:cs="Times New Roman"/>
                <w:b/>
                <w:sz w:val="20"/>
                <w:szCs w:val="24"/>
              </w:rPr>
              <w:t xml:space="preserve"> </w:t>
            </w:r>
          </w:p>
          <w:p w14:paraId="651D9ABB" w14:textId="77777777" w:rsidR="002D253A" w:rsidRPr="00327310" w:rsidRDefault="002D253A" w:rsidP="00764C61">
            <w:pPr>
              <w:rPr>
                <w:rFonts w:ascii="Garamond" w:eastAsia="Calibri" w:hAnsi="Garamond" w:cs="Times New Roman"/>
                <w:sz w:val="20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b/>
                <w:sz w:val="20"/>
                <w:szCs w:val="24"/>
              </w:rPr>
              <w:t>në</w:t>
            </w:r>
            <w:proofErr w:type="spellEnd"/>
            <w:r w:rsidRPr="00327310">
              <w:rPr>
                <w:rFonts w:ascii="Garamond" w:eastAsia="Times New Roman" w:hAnsi="Garamond" w:cs="Times New Roman"/>
                <w:b/>
                <w:sz w:val="20"/>
                <w:szCs w:val="24"/>
              </w:rPr>
              <w:t xml:space="preserve"> % </w:t>
            </w:r>
          </w:p>
        </w:tc>
      </w:tr>
      <w:tr w:rsidR="002D253A" w:rsidRPr="00327310" w14:paraId="455418AE" w14:textId="77777777" w:rsidTr="00C97B48">
        <w:trPr>
          <w:trHeight w:val="20"/>
        </w:trPr>
        <w:tc>
          <w:tcPr>
            <w:tcW w:w="506" w:type="dxa"/>
            <w:vAlign w:val="center"/>
          </w:tcPr>
          <w:p w14:paraId="34826BC0" w14:textId="77777777" w:rsidR="002D253A" w:rsidRPr="00327310" w:rsidRDefault="002D253A" w:rsidP="00764C61">
            <w:pPr>
              <w:jc w:val="both"/>
              <w:rPr>
                <w:rFonts w:ascii="Garamond" w:eastAsia="Calibri" w:hAnsi="Garamond" w:cs="Times New Roman"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1</w:t>
            </w:r>
          </w:p>
        </w:tc>
        <w:tc>
          <w:tcPr>
            <w:tcW w:w="7290" w:type="dxa"/>
            <w:vAlign w:val="center"/>
          </w:tcPr>
          <w:p w14:paraId="0A6C7633" w14:textId="77777777" w:rsidR="002D253A" w:rsidRPr="00327310" w:rsidRDefault="002D253A" w:rsidP="00764C61">
            <w:pPr>
              <w:jc w:val="both"/>
              <w:rPr>
                <w:rFonts w:ascii="Garamond" w:eastAsia="Calibri" w:hAnsi="Garamond" w:cs="Times New Roman"/>
                <w:sz w:val="20"/>
                <w:szCs w:val="24"/>
              </w:rPr>
            </w:pPr>
            <w:bookmarkStart w:id="0" w:name="_Hlk44760122"/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Takimi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fillestar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i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grupit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vlerësimit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jashtëm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me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përfaqësuesit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e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ofruesit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AFP-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së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.</w:t>
            </w:r>
          </w:p>
        </w:tc>
        <w:tc>
          <w:tcPr>
            <w:tcW w:w="1225" w:type="dxa"/>
            <w:vAlign w:val="center"/>
          </w:tcPr>
          <w:p w14:paraId="7DFF4702" w14:textId="77777777" w:rsidR="002D253A" w:rsidRPr="00327310" w:rsidRDefault="002D253A" w:rsidP="00764C61">
            <w:pPr>
              <w:jc w:val="both"/>
              <w:rPr>
                <w:rFonts w:ascii="Garamond" w:eastAsia="Calibri" w:hAnsi="Garamond" w:cs="Times New Roman"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5%</w:t>
            </w:r>
          </w:p>
        </w:tc>
      </w:tr>
      <w:tr w:rsidR="002D253A" w:rsidRPr="00327310" w14:paraId="19F153E6" w14:textId="77777777" w:rsidTr="00C97B48">
        <w:trPr>
          <w:trHeight w:val="20"/>
        </w:trPr>
        <w:tc>
          <w:tcPr>
            <w:tcW w:w="506" w:type="dxa"/>
            <w:vAlign w:val="center"/>
          </w:tcPr>
          <w:p w14:paraId="464395EA" w14:textId="77777777" w:rsidR="002D253A" w:rsidRPr="00327310" w:rsidRDefault="002D253A" w:rsidP="00764C61">
            <w:pPr>
              <w:jc w:val="both"/>
              <w:rPr>
                <w:rFonts w:ascii="Garamond" w:eastAsia="Calibri" w:hAnsi="Garamond" w:cs="Times New Roman"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2</w:t>
            </w:r>
          </w:p>
        </w:tc>
        <w:tc>
          <w:tcPr>
            <w:tcW w:w="7290" w:type="dxa"/>
            <w:vAlign w:val="center"/>
          </w:tcPr>
          <w:p w14:paraId="29DB0F85" w14:textId="77777777" w:rsidR="002D253A" w:rsidRPr="00327310" w:rsidRDefault="002D253A" w:rsidP="00764C61">
            <w:pPr>
              <w:jc w:val="both"/>
              <w:rPr>
                <w:rFonts w:ascii="Garamond" w:eastAsia="Calibri" w:hAnsi="Garamond" w:cs="Times New Roman"/>
                <w:sz w:val="20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Vëzhgimi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i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ambienteve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ofruesit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përkatës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AFP-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së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, duke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përfshirë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ambientet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për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praktikat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profesionale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.</w:t>
            </w:r>
          </w:p>
        </w:tc>
        <w:tc>
          <w:tcPr>
            <w:tcW w:w="1225" w:type="dxa"/>
            <w:vAlign w:val="center"/>
          </w:tcPr>
          <w:p w14:paraId="53EF2F2A" w14:textId="77777777" w:rsidR="002D253A" w:rsidRPr="00327310" w:rsidRDefault="002D253A" w:rsidP="00764C61">
            <w:pPr>
              <w:jc w:val="both"/>
              <w:rPr>
                <w:rFonts w:ascii="Garamond" w:eastAsia="Calibri" w:hAnsi="Garamond" w:cs="Times New Roman"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10%</w:t>
            </w:r>
          </w:p>
        </w:tc>
      </w:tr>
      <w:tr w:rsidR="002D253A" w:rsidRPr="00327310" w14:paraId="5E8D4814" w14:textId="77777777" w:rsidTr="00C97B48">
        <w:trPr>
          <w:trHeight w:val="20"/>
        </w:trPr>
        <w:tc>
          <w:tcPr>
            <w:tcW w:w="506" w:type="dxa"/>
            <w:vAlign w:val="center"/>
          </w:tcPr>
          <w:p w14:paraId="5A2C58C6" w14:textId="77777777" w:rsidR="002D253A" w:rsidRPr="00327310" w:rsidRDefault="002D253A" w:rsidP="00764C61">
            <w:pPr>
              <w:jc w:val="both"/>
              <w:rPr>
                <w:rFonts w:ascii="Garamond" w:eastAsia="Calibri" w:hAnsi="Garamond" w:cs="Times New Roman"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3</w:t>
            </w:r>
          </w:p>
        </w:tc>
        <w:tc>
          <w:tcPr>
            <w:tcW w:w="7290" w:type="dxa"/>
            <w:vAlign w:val="center"/>
          </w:tcPr>
          <w:p w14:paraId="725682F0" w14:textId="77777777" w:rsidR="002D253A" w:rsidRPr="00327310" w:rsidRDefault="002D253A" w:rsidP="00764C61">
            <w:pPr>
              <w:jc w:val="both"/>
              <w:rPr>
                <w:rFonts w:ascii="Garamond" w:eastAsia="Calibri" w:hAnsi="Garamond" w:cs="Times New Roman"/>
                <w:sz w:val="20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Vëzhgimi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i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orëve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/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aktiviteteve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mësimore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, duke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përfshirë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praktikat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profesionale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.</w:t>
            </w:r>
          </w:p>
        </w:tc>
        <w:tc>
          <w:tcPr>
            <w:tcW w:w="1225" w:type="dxa"/>
            <w:vAlign w:val="center"/>
          </w:tcPr>
          <w:p w14:paraId="7BEA1750" w14:textId="77777777" w:rsidR="002D253A" w:rsidRPr="00327310" w:rsidRDefault="002D253A" w:rsidP="00764C61">
            <w:pPr>
              <w:jc w:val="both"/>
              <w:rPr>
                <w:rFonts w:ascii="Garamond" w:eastAsia="Calibri" w:hAnsi="Garamond" w:cs="Times New Roman"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15%</w:t>
            </w:r>
          </w:p>
        </w:tc>
      </w:tr>
      <w:tr w:rsidR="002D253A" w:rsidRPr="00327310" w14:paraId="26591275" w14:textId="77777777" w:rsidTr="00C97B48">
        <w:trPr>
          <w:trHeight w:val="20"/>
        </w:trPr>
        <w:tc>
          <w:tcPr>
            <w:tcW w:w="506" w:type="dxa"/>
            <w:vAlign w:val="center"/>
          </w:tcPr>
          <w:p w14:paraId="6D131662" w14:textId="77777777" w:rsidR="002D253A" w:rsidRPr="00327310" w:rsidRDefault="002D253A" w:rsidP="00764C61">
            <w:pPr>
              <w:jc w:val="both"/>
              <w:rPr>
                <w:rFonts w:ascii="Garamond" w:eastAsia="Calibri" w:hAnsi="Garamond" w:cs="Times New Roman"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4</w:t>
            </w:r>
          </w:p>
        </w:tc>
        <w:tc>
          <w:tcPr>
            <w:tcW w:w="7290" w:type="dxa"/>
            <w:vAlign w:val="center"/>
          </w:tcPr>
          <w:p w14:paraId="104E95C1" w14:textId="77777777" w:rsidR="002D253A" w:rsidRPr="00327310" w:rsidRDefault="002D253A" w:rsidP="00764C61">
            <w:pPr>
              <w:jc w:val="both"/>
              <w:rPr>
                <w:rFonts w:ascii="Garamond" w:eastAsia="Calibri" w:hAnsi="Garamond" w:cs="Times New Roman"/>
                <w:sz w:val="20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Intervista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/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takime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me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drejtuesit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e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ofruesit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AFP-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së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(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drejtorinë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,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bordin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,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njësinë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e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zhvillimit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)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dhe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me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përfaqësues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punëdhënësve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dhe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sektorit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biznesit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.</w:t>
            </w:r>
          </w:p>
        </w:tc>
        <w:tc>
          <w:tcPr>
            <w:tcW w:w="1225" w:type="dxa"/>
            <w:vAlign w:val="center"/>
          </w:tcPr>
          <w:p w14:paraId="31D3D32C" w14:textId="77777777" w:rsidR="002D253A" w:rsidRPr="00327310" w:rsidRDefault="002D253A" w:rsidP="00764C61">
            <w:pPr>
              <w:jc w:val="both"/>
              <w:rPr>
                <w:rFonts w:ascii="Garamond" w:eastAsia="Calibri" w:hAnsi="Garamond" w:cs="Times New Roman"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25%</w:t>
            </w:r>
          </w:p>
        </w:tc>
      </w:tr>
      <w:tr w:rsidR="002D253A" w:rsidRPr="00327310" w14:paraId="6086F598" w14:textId="77777777" w:rsidTr="00C97B48">
        <w:trPr>
          <w:trHeight w:val="20"/>
        </w:trPr>
        <w:tc>
          <w:tcPr>
            <w:tcW w:w="506" w:type="dxa"/>
            <w:vAlign w:val="center"/>
          </w:tcPr>
          <w:p w14:paraId="4225D351" w14:textId="77777777" w:rsidR="002D253A" w:rsidRPr="00327310" w:rsidRDefault="002D253A" w:rsidP="00764C61">
            <w:pPr>
              <w:jc w:val="both"/>
              <w:rPr>
                <w:rFonts w:ascii="Garamond" w:eastAsia="Calibri" w:hAnsi="Garamond" w:cs="Times New Roman"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5</w:t>
            </w:r>
          </w:p>
        </w:tc>
        <w:tc>
          <w:tcPr>
            <w:tcW w:w="7290" w:type="dxa"/>
            <w:vAlign w:val="center"/>
          </w:tcPr>
          <w:p w14:paraId="4028A8D6" w14:textId="77777777" w:rsidR="002D253A" w:rsidRPr="00327310" w:rsidRDefault="002D253A" w:rsidP="00764C61">
            <w:pPr>
              <w:jc w:val="both"/>
              <w:rPr>
                <w:rFonts w:ascii="Garamond" w:eastAsia="Calibri" w:hAnsi="Garamond" w:cs="Times New Roman"/>
                <w:sz w:val="20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Intervista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/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takime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/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fokus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grupe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me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mësimdhënësit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/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instruktorët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.</w:t>
            </w:r>
          </w:p>
        </w:tc>
        <w:tc>
          <w:tcPr>
            <w:tcW w:w="1225" w:type="dxa"/>
            <w:vAlign w:val="center"/>
          </w:tcPr>
          <w:p w14:paraId="72E1EE7C" w14:textId="77777777" w:rsidR="002D253A" w:rsidRPr="00327310" w:rsidRDefault="002D253A" w:rsidP="00764C61">
            <w:pPr>
              <w:jc w:val="both"/>
              <w:rPr>
                <w:rFonts w:ascii="Garamond" w:eastAsia="Calibri" w:hAnsi="Garamond" w:cs="Times New Roman"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15%</w:t>
            </w:r>
          </w:p>
        </w:tc>
      </w:tr>
      <w:tr w:rsidR="002D253A" w:rsidRPr="00327310" w14:paraId="5720BCCA" w14:textId="77777777" w:rsidTr="00C97B48">
        <w:trPr>
          <w:trHeight w:val="20"/>
        </w:trPr>
        <w:tc>
          <w:tcPr>
            <w:tcW w:w="506" w:type="dxa"/>
            <w:vAlign w:val="center"/>
          </w:tcPr>
          <w:p w14:paraId="3488AD73" w14:textId="77777777" w:rsidR="002D253A" w:rsidRPr="00327310" w:rsidRDefault="002D253A" w:rsidP="00764C61">
            <w:pPr>
              <w:jc w:val="both"/>
              <w:rPr>
                <w:rFonts w:ascii="Garamond" w:eastAsia="Calibri" w:hAnsi="Garamond" w:cs="Times New Roman"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6</w:t>
            </w:r>
          </w:p>
        </w:tc>
        <w:tc>
          <w:tcPr>
            <w:tcW w:w="7290" w:type="dxa"/>
            <w:vAlign w:val="center"/>
          </w:tcPr>
          <w:p w14:paraId="7A72D776" w14:textId="77777777" w:rsidR="002D253A" w:rsidRPr="00327310" w:rsidRDefault="002D253A" w:rsidP="00764C61">
            <w:pPr>
              <w:jc w:val="both"/>
              <w:rPr>
                <w:rFonts w:ascii="Garamond" w:eastAsia="Calibri" w:hAnsi="Garamond" w:cs="Times New Roman"/>
                <w:sz w:val="20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Fokus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grupe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/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pyetësorë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për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nxënësit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/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kursantët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/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individët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(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dhe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sipas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rastit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për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prindërit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dhe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grupet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e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tjera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interesit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).</w:t>
            </w:r>
          </w:p>
        </w:tc>
        <w:tc>
          <w:tcPr>
            <w:tcW w:w="1225" w:type="dxa"/>
            <w:vAlign w:val="center"/>
          </w:tcPr>
          <w:p w14:paraId="22C0BD09" w14:textId="77777777" w:rsidR="002D253A" w:rsidRPr="00327310" w:rsidRDefault="002D253A" w:rsidP="00764C61">
            <w:pPr>
              <w:jc w:val="both"/>
              <w:rPr>
                <w:rFonts w:ascii="Garamond" w:eastAsia="Calibri" w:hAnsi="Garamond" w:cs="Times New Roman"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15%</w:t>
            </w:r>
          </w:p>
        </w:tc>
      </w:tr>
      <w:tr w:rsidR="002D253A" w:rsidRPr="00327310" w14:paraId="59979D51" w14:textId="77777777" w:rsidTr="00C97B48">
        <w:trPr>
          <w:trHeight w:val="20"/>
        </w:trPr>
        <w:tc>
          <w:tcPr>
            <w:tcW w:w="506" w:type="dxa"/>
            <w:vAlign w:val="center"/>
          </w:tcPr>
          <w:p w14:paraId="1DF765E8" w14:textId="77777777" w:rsidR="002D253A" w:rsidRPr="00327310" w:rsidRDefault="002D253A" w:rsidP="00764C61">
            <w:pPr>
              <w:jc w:val="both"/>
              <w:rPr>
                <w:rFonts w:ascii="Garamond" w:eastAsia="Calibri" w:hAnsi="Garamond" w:cs="Times New Roman"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7</w:t>
            </w:r>
          </w:p>
        </w:tc>
        <w:tc>
          <w:tcPr>
            <w:tcW w:w="7290" w:type="dxa"/>
            <w:vAlign w:val="center"/>
          </w:tcPr>
          <w:p w14:paraId="370D2490" w14:textId="77777777" w:rsidR="002D253A" w:rsidRPr="00327310" w:rsidRDefault="002D253A" w:rsidP="00764C61">
            <w:pPr>
              <w:jc w:val="both"/>
              <w:rPr>
                <w:rFonts w:ascii="Garamond" w:eastAsia="Calibri" w:hAnsi="Garamond" w:cs="Times New Roman"/>
                <w:sz w:val="20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Analizimi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i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dokumenteve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.</w:t>
            </w:r>
          </w:p>
        </w:tc>
        <w:tc>
          <w:tcPr>
            <w:tcW w:w="1225" w:type="dxa"/>
            <w:vAlign w:val="center"/>
          </w:tcPr>
          <w:p w14:paraId="0E407365" w14:textId="77777777" w:rsidR="002D253A" w:rsidRPr="00327310" w:rsidRDefault="002D253A" w:rsidP="00764C61">
            <w:pPr>
              <w:jc w:val="both"/>
              <w:rPr>
                <w:rFonts w:ascii="Garamond" w:eastAsia="Calibri" w:hAnsi="Garamond" w:cs="Times New Roman"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10%</w:t>
            </w:r>
          </w:p>
        </w:tc>
      </w:tr>
      <w:tr w:rsidR="002D253A" w:rsidRPr="00327310" w14:paraId="15799A8B" w14:textId="77777777" w:rsidTr="00C97B48">
        <w:trPr>
          <w:trHeight w:val="20"/>
        </w:trPr>
        <w:tc>
          <w:tcPr>
            <w:tcW w:w="506" w:type="dxa"/>
            <w:vAlign w:val="center"/>
          </w:tcPr>
          <w:p w14:paraId="287B0C09" w14:textId="77777777" w:rsidR="002D253A" w:rsidRPr="00327310" w:rsidRDefault="002D253A" w:rsidP="00764C61">
            <w:pPr>
              <w:jc w:val="both"/>
              <w:rPr>
                <w:rFonts w:ascii="Garamond" w:eastAsia="Calibri" w:hAnsi="Garamond" w:cs="Times New Roman"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8</w:t>
            </w:r>
          </w:p>
        </w:tc>
        <w:tc>
          <w:tcPr>
            <w:tcW w:w="7290" w:type="dxa"/>
            <w:vAlign w:val="center"/>
          </w:tcPr>
          <w:p w14:paraId="1389866B" w14:textId="77777777" w:rsidR="002D253A" w:rsidRPr="00327310" w:rsidRDefault="002D253A" w:rsidP="00764C61">
            <w:pPr>
              <w:jc w:val="both"/>
              <w:rPr>
                <w:rFonts w:ascii="Garamond" w:eastAsia="Calibri" w:hAnsi="Garamond" w:cs="Times New Roman"/>
                <w:sz w:val="20"/>
                <w:szCs w:val="24"/>
              </w:rPr>
            </w:pP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Takimi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përfundimtar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i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ekipit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vlerësimit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jashtëm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me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përfaqësuesit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e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ofruesit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të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AFP-</w:t>
            </w:r>
            <w:proofErr w:type="spellStart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së</w:t>
            </w:r>
            <w:proofErr w:type="spellEnd"/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.</w:t>
            </w:r>
          </w:p>
        </w:tc>
        <w:tc>
          <w:tcPr>
            <w:tcW w:w="1225" w:type="dxa"/>
            <w:vAlign w:val="center"/>
          </w:tcPr>
          <w:p w14:paraId="1DF685D9" w14:textId="77777777" w:rsidR="002D253A" w:rsidRPr="00327310" w:rsidRDefault="002D253A" w:rsidP="00764C61">
            <w:pPr>
              <w:jc w:val="both"/>
              <w:rPr>
                <w:rFonts w:ascii="Garamond" w:eastAsia="Calibri" w:hAnsi="Garamond" w:cs="Times New Roman"/>
                <w:sz w:val="20"/>
                <w:szCs w:val="24"/>
              </w:rPr>
            </w:pPr>
            <w:r w:rsidRPr="00327310">
              <w:rPr>
                <w:rFonts w:ascii="Garamond" w:eastAsia="Times New Roman" w:hAnsi="Garamond" w:cs="Times New Roman"/>
                <w:sz w:val="20"/>
                <w:szCs w:val="24"/>
              </w:rPr>
              <w:t>5%</w:t>
            </w:r>
          </w:p>
        </w:tc>
      </w:tr>
      <w:bookmarkEnd w:id="0"/>
    </w:tbl>
    <w:p w14:paraId="0C0B6440" w14:textId="77777777" w:rsidR="004E44AF" w:rsidRDefault="004E44AF"/>
    <w:sectPr w:rsidR="004E4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3A"/>
    <w:rsid w:val="002D253A"/>
    <w:rsid w:val="004E44AF"/>
    <w:rsid w:val="005E73A6"/>
    <w:rsid w:val="0079225B"/>
    <w:rsid w:val="00C9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142AF5"/>
  <w15:chartTrackingRefBased/>
  <w15:docId w15:val="{002544C2-752A-9444-8207-EF49FF6C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3A"/>
    <w:pPr>
      <w:spacing w:after="160" w:line="259" w:lineRule="auto"/>
    </w:pPr>
    <w:rPr>
      <w:rFonts w:eastAsia="MS Mincho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253A"/>
    <w:rPr>
      <w:rFonts w:eastAsiaTheme="minorEastAsia"/>
      <w:kern w:val="0"/>
      <w:sz w:val="22"/>
      <w:szCs w:val="22"/>
      <w:lang w:val="sq-A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773</Characters>
  <Application>Microsoft Office Word</Application>
  <DocSecurity>0</DocSecurity>
  <Lines>12</Lines>
  <Paragraphs>4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Sonila Limaj</dc:creator>
  <cp:keywords/>
  <dc:description/>
  <cp:lastModifiedBy>Sonila Limaj</cp:lastModifiedBy>
  <cp:revision>2</cp:revision>
  <dcterms:created xsi:type="dcterms:W3CDTF">2026-04-15T09:06:00Z</dcterms:created>
  <dcterms:modified xsi:type="dcterms:W3CDTF">2026-04-15T09:07:00Z</dcterms:modified>
</cp:coreProperties>
</file>